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入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lang w:eastAsia="zh-CN"/>
        </w:rPr>
        <w:t>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lang w:eastAsia="zh-CN"/>
        </w:rPr>
        <w:t>申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/>
          <w:b/>
          <w:bCs/>
          <w:sz w:val="32"/>
          <w:szCs w:val="32"/>
          <w:lang w:eastAsia="zh-CN"/>
        </w:rPr>
        <w:t>请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/>
          <w:b/>
          <w:bCs/>
          <w:sz w:val="32"/>
          <w:szCs w:val="32"/>
          <w:lang w:eastAsia="zh-CN"/>
        </w:rPr>
        <w:t>表</w:t>
      </w:r>
    </w:p>
    <w:p>
      <w:pPr>
        <w:pStyle w:val="2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 xml:space="preserve"> 编号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申 请 时 间：</w:t>
      </w:r>
      <w:r>
        <w:rPr>
          <w:rFonts w:hint="eastAsia"/>
          <w:b w:val="0"/>
          <w:bCs w:val="0"/>
          <w:sz w:val="24"/>
          <w:u w:val="single"/>
        </w:rPr>
        <w:t xml:space="preserve">   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年</w:t>
      </w:r>
      <w:r>
        <w:rPr>
          <w:rFonts w:hint="eastAsia"/>
          <w:b w:val="0"/>
          <w:bCs w:val="0"/>
          <w:sz w:val="24"/>
          <w:u w:val="single"/>
        </w:rPr>
        <w:t xml:space="preserve">   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月</w:t>
      </w:r>
      <w:r>
        <w:rPr>
          <w:rFonts w:hint="eastAsia"/>
          <w:b w:val="0"/>
          <w:bCs w:val="0"/>
          <w:sz w:val="24"/>
          <w:u w:val="single"/>
        </w:rPr>
        <w:t xml:space="preserve">   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日</w:t>
      </w:r>
    </w:p>
    <w:tbl>
      <w:tblPr>
        <w:tblStyle w:val="5"/>
        <w:tblW w:w="10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648"/>
        <w:gridCol w:w="1058"/>
        <w:gridCol w:w="1319"/>
        <w:gridCol w:w="185"/>
        <w:gridCol w:w="438"/>
        <w:gridCol w:w="978"/>
        <w:gridCol w:w="1146"/>
        <w:gridCol w:w="657"/>
        <w:gridCol w:w="13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单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位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名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称</w:t>
            </w:r>
          </w:p>
        </w:tc>
        <w:tc>
          <w:tcPr>
            <w:tcW w:w="8552" w:type="dxa"/>
            <w:gridSpan w:val="10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70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法  人  情  况</w:t>
            </w: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  治  面  貌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务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手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机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0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系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情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 w:firstLine="420" w:firstLineChars="2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ind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务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手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0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情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注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类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型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人  数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经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营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范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围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注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时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间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地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址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箱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网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址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质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级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tabs>
                <w:tab w:val="left" w:pos="464"/>
              </w:tabs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tabs>
                <w:tab w:val="left" w:pos="464"/>
              </w:tabs>
              <w:rPr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资 质 类 型 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tabs>
                <w:tab w:val="left" w:pos="464"/>
              </w:tabs>
              <w:ind w:firstLine="420" w:firstLineChars="20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0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</w:t>
            </w: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位</w:t>
            </w: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类</w:t>
            </w: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tabs>
                <w:tab w:val="left" w:pos="464"/>
              </w:tabs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施工单位</w:t>
            </w: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自身设备保有量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464"/>
              </w:tabs>
              <w:ind w:firstLine="840" w:firstLineChars="4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464"/>
              </w:tabs>
              <w:ind w:firstLine="840" w:firstLineChars="4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464"/>
              </w:tabs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租赁商</w:t>
            </w: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塔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吊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保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有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量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64"/>
              </w:tabs>
              <w:ind w:firstLine="840" w:firstLineChars="400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施工电梯保有量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64"/>
              </w:tabs>
              <w:ind w:firstLine="840" w:firstLineChars="400"/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物料提升机保有量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64"/>
              </w:tabs>
              <w:ind w:firstLine="840" w:firstLineChars="400"/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龙门吊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64"/>
              </w:tabs>
              <w:ind w:firstLine="840" w:firstLineChars="400"/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汽车吊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left="0" w:leftChars="0"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64"/>
              </w:tabs>
              <w:ind w:firstLine="840" w:firstLineChars="400"/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履带吊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left="0" w:leftChars="0"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64"/>
              </w:tabs>
              <w:ind w:firstLine="840" w:firstLineChars="400"/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其他设备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left="0" w:leftChars="0"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制造企业</w:t>
            </w:r>
          </w:p>
        </w:tc>
        <w:tc>
          <w:tcPr>
            <w:tcW w:w="6846" w:type="dxa"/>
            <w:gridSpan w:val="8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塔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吊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施工电梯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物料提升机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龙门吊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default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汽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车吊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履带吊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其他设备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*须注明：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检测单位</w:t>
            </w:r>
          </w:p>
        </w:tc>
        <w:tc>
          <w:tcPr>
            <w:tcW w:w="6846" w:type="dxa"/>
            <w:gridSpan w:val="8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注明检测类项：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配件企业</w:t>
            </w:r>
          </w:p>
        </w:tc>
        <w:tc>
          <w:tcPr>
            <w:tcW w:w="6846" w:type="dxa"/>
            <w:gridSpan w:val="8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*注明经营项目：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其它单位</w:t>
            </w:r>
          </w:p>
        </w:tc>
        <w:tc>
          <w:tcPr>
            <w:tcW w:w="6846" w:type="dxa"/>
            <w:gridSpan w:val="8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*注明服务业务：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申请拟任职位</w:t>
            </w:r>
          </w:p>
        </w:tc>
        <w:tc>
          <w:tcPr>
            <w:tcW w:w="8552" w:type="dxa"/>
            <w:gridSpan w:val="10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名誉会长单位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荣誉会长单位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执行会长单位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常务副会长单位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副会长单位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 xml:space="preserve">理事单位   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 xml:space="preserve">监事单位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 xml:space="preserve">秘书长单位 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会员单位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□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个人会员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706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入  会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承  诺</w:t>
            </w:r>
          </w:p>
        </w:tc>
        <w:tc>
          <w:tcPr>
            <w:tcW w:w="8552" w:type="dxa"/>
            <w:gridSpan w:val="10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本单位自愿加入广州市建筑起重机械行业协会，并服从协会的各项章程，自愿缴纳会费，履行各项义务，积极参与协会活动，服从协会管理，为维护行业的健康发展作出自己的贡献。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法人签名：                              申请单位：（盖公章）：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706" w:type="dxa"/>
            <w:noWrap w:val="0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left="210" w:leftChars="100"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核</w:t>
            </w:r>
          </w:p>
          <w:p>
            <w:pPr>
              <w:ind w:left="210" w:leftChars="100"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情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ind w:left="210" w:leftChars="100" w:firstLine="0" w:firstLineChars="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初审意见</w:t>
            </w:r>
          </w:p>
        </w:tc>
        <w:tc>
          <w:tcPr>
            <w:tcW w:w="2377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623" w:type="dxa"/>
            <w:gridSpan w:val="2"/>
            <w:noWrap w:val="0"/>
            <w:vAlign w:val="top"/>
          </w:tcPr>
          <w:p>
            <w:pPr>
              <w:rPr>
                <w:rFonts w:hint="eastAsia"/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>理事</w:t>
            </w:r>
          </w:p>
          <w:p>
            <w:pPr>
              <w:rPr>
                <w:rFonts w:hint="eastAsia"/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>会审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15"/>
              </w:rPr>
              <w:t>核意 见</w:t>
            </w:r>
          </w:p>
        </w:tc>
        <w:tc>
          <w:tcPr>
            <w:tcW w:w="2124" w:type="dxa"/>
            <w:gridSpan w:val="2"/>
            <w:noWrap w:val="0"/>
            <w:vAlign w:val="top"/>
          </w:tcPr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210" w:leftChars="10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210" w:leftChars="100" w:firstLine="420" w:firstLineChars="2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657" w:type="dxa"/>
            <w:noWrap w:val="0"/>
            <w:vAlign w:val="top"/>
          </w:tcPr>
          <w:p>
            <w:pPr>
              <w:ind w:left="199" w:leftChars="95" w:firstLine="0" w:firstLineChars="0"/>
              <w:rPr>
                <w:rFonts w:hint="eastAsia"/>
                <w:sz w:val="20"/>
                <w:szCs w:val="15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15"/>
              </w:rPr>
              <w:t>会长审批 意见</w:t>
            </w:r>
          </w:p>
        </w:tc>
        <w:tc>
          <w:tcPr>
            <w:tcW w:w="2123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</w:p>
          <w:p>
            <w:pPr>
              <w:ind w:firstLine="1050" w:firstLineChars="5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签名：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年  月  日</w:t>
            </w:r>
          </w:p>
        </w:tc>
      </w:tr>
    </w:tbl>
    <w:tbl>
      <w:tblPr>
        <w:tblStyle w:val="5"/>
        <w:tblpPr w:leftFromText="180" w:rightFromText="180" w:vertAnchor="text" w:tblpX="11096" w:tblpY="-13524"/>
        <w:tblOverlap w:val="never"/>
        <w:tblW w:w="1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2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hAnsi="宋体"/>
          <w:b w:val="0"/>
          <w:w w:val="100"/>
          <w:sz w:val="21"/>
          <w:lang w:eastAsia="zh-CN"/>
        </w:rPr>
      </w:pPr>
      <w:r>
        <w:rPr>
          <w:rFonts w:hint="eastAsia" w:hAnsi="宋体"/>
          <w:b w:val="0"/>
          <w:w w:val="100"/>
          <w:sz w:val="21"/>
          <w:lang w:eastAsia="zh-CN"/>
        </w:rPr>
        <w:t>备注：申报须提供以下资料：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firstLine="420" w:firstLineChars="200"/>
        <w:jc w:val="both"/>
        <w:textAlignment w:val="auto"/>
        <w:outlineLvl w:val="9"/>
        <w:rPr>
          <w:rFonts w:ascii="Calibri" w:hAnsi="宋体" w:eastAsia="宋体"/>
          <w:b w:val="0"/>
          <w:w w:val="100"/>
          <w:sz w:val="28"/>
          <w:szCs w:val="28"/>
        </w:rPr>
      </w:pPr>
      <w:r>
        <w:rPr>
          <w:rFonts w:hint="eastAsia" w:hAnsi="宋体"/>
          <w:b w:val="0"/>
          <w:w w:val="100"/>
          <w:sz w:val="21"/>
          <w:lang w:eastAsia="zh-CN"/>
        </w:rPr>
        <w:t>企业社会诚信代码证，营业执照，企业法人身份证等复印件。</w:t>
      </w:r>
      <w:r>
        <w:rPr>
          <w:rFonts w:ascii="Calibri" w:hAnsi="宋体" w:eastAsia="宋体"/>
          <w:b w:val="0"/>
          <w:w w:val="100"/>
          <w:sz w:val="21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firstLine="420" w:firstLineChars="200"/>
        <w:jc w:val="both"/>
        <w:textAlignment w:val="auto"/>
        <w:outlineLvl w:val="9"/>
        <w:rPr>
          <w:rFonts w:hint="eastAsia" w:ascii="Calibri" w:hAnsi="宋体" w:eastAsia="宋体"/>
          <w:b w:val="0"/>
          <w:w w:val="100"/>
          <w:sz w:val="28"/>
          <w:szCs w:val="28"/>
          <w:lang w:val="en-US" w:eastAsia="zh-CN"/>
        </w:rPr>
      </w:pPr>
      <w:r>
        <w:rPr>
          <w:rFonts w:hint="eastAsia" w:hAnsi="宋体"/>
          <w:b w:val="0"/>
          <w:w w:val="100"/>
          <w:sz w:val="21"/>
          <w:lang w:eastAsia="zh-CN"/>
        </w:rPr>
        <w:t>特种设备施工资质证、起重设备专业承包资质证，安全生产许可证，特种设备生产许可证，检测资质证等复印件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firstLine="420" w:firstLineChars="200"/>
        <w:jc w:val="both"/>
        <w:textAlignment w:val="auto"/>
        <w:outlineLvl w:val="9"/>
        <w:rPr>
          <w:rFonts w:hint="eastAsia" w:hAnsi="宋体"/>
          <w:b w:val="0"/>
          <w:w w:val="100"/>
          <w:sz w:val="21"/>
          <w:lang w:val="en-US" w:eastAsia="zh-CN"/>
        </w:rPr>
      </w:pPr>
      <w:r>
        <w:rPr>
          <w:rFonts w:hint="eastAsia" w:hAnsi="宋体"/>
          <w:b w:val="0"/>
          <w:w w:val="100"/>
          <w:sz w:val="21"/>
          <w:lang w:eastAsia="zh-CN"/>
        </w:rPr>
        <w:t>联系人：赖工：电话</w:t>
      </w:r>
      <w:r>
        <w:rPr>
          <w:rFonts w:hint="eastAsia" w:hAnsi="宋体"/>
          <w:b/>
          <w:bCs/>
          <w:w w:val="100"/>
          <w:sz w:val="21"/>
          <w:lang w:val="en-US" w:eastAsia="zh-CN"/>
        </w:rPr>
        <w:t>13922152546。</w:t>
      </w:r>
      <w:r>
        <w:rPr>
          <w:rFonts w:ascii="Calibri" w:hAnsi="宋体" w:eastAsia="宋体"/>
          <w:b w:val="0"/>
          <w:w w:val="100"/>
          <w:sz w:val="21"/>
        </w:rPr>
        <w:t xml:space="preserve"> </w:t>
      </w:r>
      <w:r>
        <w:rPr>
          <w:rFonts w:hint="eastAsia" w:hAnsi="宋体"/>
          <w:b w:val="0"/>
          <w:w w:val="100"/>
          <w:sz w:val="21"/>
          <w:lang w:val="en-US" w:eastAsia="zh-CN"/>
        </w:rPr>
        <w:t xml:space="preserve">  </w:t>
      </w:r>
      <w:r>
        <w:rPr>
          <w:rFonts w:ascii="Calibri" w:hAnsi="宋体" w:eastAsia="宋体"/>
          <w:b w:val="0"/>
          <w:w w:val="100"/>
          <w:sz w:val="21"/>
        </w:rPr>
        <w:t xml:space="preserve"> </w:t>
      </w:r>
      <w:r>
        <w:rPr>
          <w:rFonts w:hint="eastAsia" w:hAnsi="宋体"/>
          <w:b w:val="0"/>
          <w:w w:val="100"/>
          <w:sz w:val="21"/>
          <w:lang w:eastAsia="zh-CN"/>
        </w:rPr>
        <w:t>协会网址：</w:t>
      </w:r>
      <w:r>
        <w:rPr>
          <w:rFonts w:ascii="Calibri" w:hAnsi="宋体" w:eastAsia="宋体"/>
          <w:b w:val="0"/>
          <w:w w:val="100"/>
          <w:sz w:val="21"/>
        </w:rPr>
        <w:t xml:space="preserve"> </w:t>
      </w:r>
      <w:r>
        <w:rPr>
          <w:rFonts w:hint="eastAsia" w:ascii="Calibri" w:hAnsi="宋体" w:eastAsia="宋体"/>
          <w:b w:val="0"/>
          <w:w w:val="100"/>
          <w:sz w:val="21"/>
        </w:rPr>
        <w:t>http://www.gzjzqz.com/</w:t>
      </w:r>
      <w:r>
        <w:rPr>
          <w:rFonts w:hint="eastAsia" w:hAnsi="宋体"/>
          <w:b w:val="0"/>
          <w:w w:val="100"/>
          <w:sz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firstLine="420" w:firstLineChars="200"/>
        <w:jc w:val="both"/>
        <w:textAlignment w:val="auto"/>
        <w:outlineLvl w:val="9"/>
        <w:rPr>
          <w:rFonts w:hint="default" w:hAnsi="宋体"/>
          <w:b w:val="0"/>
          <w:w w:val="100"/>
          <w:sz w:val="21"/>
          <w:lang w:val="en-US" w:eastAsia="zh-CN"/>
        </w:rPr>
      </w:pPr>
      <w:r>
        <w:rPr>
          <w:rFonts w:hint="eastAsia" w:hAnsi="宋体"/>
          <w:b w:val="0"/>
          <w:w w:val="100"/>
          <w:sz w:val="21"/>
          <w:lang w:val="en-US" w:eastAsia="zh-CN"/>
        </w:rPr>
        <w:t>协会地址：广州市番禺区钟村钟创路12号2座5楼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590" w:right="918" w:bottom="590" w:left="918" w:header="283" w:footer="45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napToGrid/>
      <w:spacing w:before="0" w:after="0" w:line="240" w:lineRule="auto"/>
      <w:ind w:left="0"/>
      <w:jc w:val="both"/>
      <w:rPr>
        <w:rFonts w:ascii="Calibri" w:hAnsi="宋体" w:eastAsia="宋体"/>
        <w:b w:val="0"/>
        <w:w w:val="100"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napToGrid/>
      <w:spacing w:before="0" w:after="0" w:line="240" w:lineRule="auto"/>
      <w:ind w:left="0"/>
      <w:jc w:val="both"/>
      <w:rPr>
        <w:rFonts w:ascii="Calibri" w:hAnsi="宋体" w:eastAsia="宋体"/>
        <w:b w:val="0"/>
        <w:w w:val="100"/>
        <w:sz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/>
      <w:autoSpaceDE w:val="0"/>
      <w:autoSpaceDN w:val="0"/>
      <w:bidi w:val="0"/>
      <w:adjustRightInd/>
      <w:snapToGrid w:val="0"/>
      <w:spacing w:before="0" w:after="0" w:line="120" w:lineRule="auto"/>
      <w:ind w:left="0"/>
      <w:jc w:val="both"/>
      <w:textAlignment w:val="auto"/>
      <w:outlineLvl w:val="9"/>
      <w:rPr>
        <w:rFonts w:ascii="Calibri" w:hAnsi="宋体" w:eastAsia="宋体"/>
        <w:b w:val="0"/>
        <w:w w:val="100"/>
        <w:sz w:val="21"/>
      </w:rPr>
    </w:pPr>
    <w:r>
      <w:rPr>
        <w:rFonts w:ascii="Calibri" w:hAnsi="宋体" w:eastAsia="宋体"/>
        <w:b w:val="0"/>
        <w:w w:val="100"/>
        <w:sz w:val="21"/>
      </w:rPr>
      <w:t xml:space="preserve">                                             </w:t>
    </w:r>
  </w:p>
  <w:p>
    <w:pPr>
      <w:keepNext w:val="0"/>
      <w:keepLines w:val="0"/>
      <w:pageBreakBefore w:val="0"/>
      <w:widowControl w:val="0"/>
      <w:kinsoku/>
      <w:wordWrap/>
      <w:overflowPunct/>
      <w:topLinePunct/>
      <w:autoSpaceDE w:val="0"/>
      <w:autoSpaceDN w:val="0"/>
      <w:bidi w:val="0"/>
      <w:adjustRightInd/>
      <w:snapToGrid w:val="0"/>
      <w:spacing w:before="0" w:after="0" w:line="120" w:lineRule="auto"/>
      <w:ind w:left="0"/>
      <w:jc w:val="both"/>
      <w:textAlignment w:val="auto"/>
      <w:outlineLvl w:val="9"/>
      <w:rPr>
        <w:rFonts w:ascii="Calibri" w:hAnsi="宋体" w:eastAsia="宋体"/>
        <w:b w:val="0"/>
        <w:color w:val="FF0000"/>
        <w:w w:val="100"/>
        <w:sz w:val="28"/>
        <w:u w:val="thick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3168015</wp:posOffset>
              </wp:positionH>
              <wp:positionV relativeFrom="paragraph">
                <wp:posOffset>50165</wp:posOffset>
              </wp:positionV>
              <wp:extent cx="76200" cy="100965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7620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y;margin-left:249.45pt;margin-top:3.95pt;height:7.95pt;width:6pt;mso-position-horizontal-relative:margin;z-index:251658240;mso-width-relative:page;mso-height-relative:page;" filled="f" stroked="f" coordsize="21600,21600" o:gfxdata="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E2S/RNgAAAAIAQAADwAA&#10;AAAAAAABACAAAAAiAAAAZHJzL2Rvd25yZXYueG1sUEsBAhQAFAAAAAgAh07iQEt5Ww2kAQAALgMA&#10;AA4AAAAAAAAAAQAgAAAAJ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宋体" w:eastAsia="宋体"/>
        <w:b w:val="0"/>
        <w:color w:val="FF0000"/>
        <w:w w:val="100"/>
        <w:sz w:val="28"/>
        <w:u w:val="thick"/>
      </w:rPr>
      <w:t xml:space="preserve">  </w:t>
    </w:r>
    <w:r>
      <w:rPr>
        <w:rFonts w:ascii="Calibri" w:hAnsi="宋体" w:eastAsia="宋体"/>
        <w:b w:val="0"/>
        <w:w w:val="100"/>
        <w:sz w:val="21"/>
      </w:rPr>
      <w:drawing>
        <wp:inline distT="0" distB="0" distL="114300" distR="114300">
          <wp:extent cx="711835" cy="640715"/>
          <wp:effectExtent l="0" t="0" r="12065" b="6985"/>
          <wp:docPr id="2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83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宋体" w:eastAsia="宋体"/>
        <w:b w:val="0"/>
        <w:color w:val="FF0000"/>
        <w:w w:val="100"/>
        <w:sz w:val="28"/>
        <w:u w:val="thick"/>
      </w:rPr>
      <w:t xml:space="preserve">                         </w:t>
    </w:r>
    <w:r>
      <w:rPr>
        <w:rFonts w:hint="eastAsia" w:hAnsi="宋体"/>
        <w:b w:val="0"/>
        <w:color w:val="FF0000"/>
        <w:w w:val="100"/>
        <w:sz w:val="28"/>
        <w:u w:val="thick"/>
        <w:lang w:val="en-US" w:eastAsia="zh-CN"/>
      </w:rPr>
      <w:t xml:space="preserve">       广州市建筑起重机械行业协会</w:t>
    </w:r>
    <w:r>
      <w:rPr>
        <w:rFonts w:ascii="Calibri" w:hAnsi="宋体" w:eastAsia="宋体"/>
        <w:b w:val="0"/>
        <w:color w:val="FF0000"/>
        <w:w w:val="100"/>
        <w:sz w:val="28"/>
        <w:u w:val="thick"/>
      </w:rPr>
      <w:t xml:space="preserve">                                                                              </w:t>
    </w:r>
  </w:p>
  <w:p>
    <w:pPr>
      <w:keepNext w:val="0"/>
      <w:keepLines w:val="0"/>
      <w:pageBreakBefore w:val="0"/>
      <w:widowControl w:val="0"/>
      <w:kinsoku/>
      <w:wordWrap/>
      <w:overflowPunct/>
      <w:topLinePunct/>
      <w:autoSpaceDE w:val="0"/>
      <w:autoSpaceDN w:val="0"/>
      <w:bidi w:val="0"/>
      <w:adjustRightInd/>
      <w:snapToGrid/>
      <w:spacing w:before="0" w:after="0" w:line="80" w:lineRule="exact"/>
      <w:ind w:left="0"/>
      <w:jc w:val="both"/>
      <w:textAlignment w:val="auto"/>
      <w:outlineLvl w:val="9"/>
      <w:rPr>
        <w:rFonts w:ascii="Calibri" w:hAnsi="宋体" w:eastAsia="宋体"/>
        <w:b w:val="0"/>
        <w:color w:val="FF0000"/>
        <w:w w:val="100"/>
        <w:sz w:val="28"/>
        <w:u w:val="single"/>
      </w:rPr>
    </w:pPr>
    <w:r>
      <w:rPr>
        <w:rFonts w:ascii="Calibri" w:hAnsi="宋体" w:eastAsia="宋体"/>
        <w:b w:val="0"/>
        <w:color w:val="FF0000"/>
        <w:w w:val="100"/>
        <w:sz w:val="28"/>
        <w:u w:val="single"/>
      </w:rPr>
      <w:t xml:space="preserve">                                                                                                         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 w:val="0"/>
      <w:autoSpaceDN w:val="0"/>
      <w:bidi w:val="0"/>
      <w:adjustRightInd/>
      <w:snapToGrid/>
      <w:spacing w:before="0" w:after="0" w:line="20" w:lineRule="exact"/>
      <w:ind w:left="0"/>
      <w:jc w:val="both"/>
      <w:textAlignment w:val="auto"/>
      <w:outlineLvl w:val="9"/>
      <w:rPr>
        <w:rFonts w:ascii="Calibri" w:hAnsi="宋体" w:eastAsia="宋体"/>
        <w:b w:val="0"/>
        <w:color w:val="FF0000"/>
        <w:w w:val="100"/>
        <w:sz w:val="2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napToGrid/>
      <w:spacing w:before="0" w:after="0" w:line="240" w:lineRule="auto"/>
      <w:ind w:left="0"/>
      <w:jc w:val="both"/>
      <w:rPr>
        <w:rFonts w:ascii="Calibri" w:hAnsi="宋体" w:eastAsia="宋体"/>
        <w:b w:val="0"/>
        <w:w w:val="100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A987"/>
    <w:multiLevelType w:val="singleLevel"/>
    <w:tmpl w:val="31C9A9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E44DF"/>
    <w:rsid w:val="00DA06FB"/>
    <w:rsid w:val="0BFC2B1C"/>
    <w:rsid w:val="185E44DF"/>
    <w:rsid w:val="44B41641"/>
    <w:rsid w:val="6B7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Calibri" w:hAnsi="Times New Roman" w:eastAsia="宋体" w:cs="Times New Roman"/>
      <w:sz w:val="21"/>
    </w:rPr>
  </w:style>
  <w:style w:type="paragraph" w:styleId="2">
    <w:name w:val="heading 1"/>
    <w:basedOn w:val="1"/>
    <w:next w:val="1"/>
    <w:qFormat/>
    <w:uiPriority w:val="0"/>
    <w:pPr>
      <w:widowControl/>
      <w:wordWrap w:val="0"/>
      <w:autoSpaceDE/>
      <w:autoSpaceDN/>
      <w:spacing w:before="0" w:after="160" w:line="240" w:lineRule="auto"/>
      <w:ind w:left="0" w:firstLine="0"/>
      <w:jc w:val="both"/>
    </w:pPr>
    <w:rPr>
      <w:sz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2019-05-04T07:30:00Z</dcterms:created>
  <dc:creator>众程赖荣贵13922152546</dc:creator>
  <cp:lastModifiedBy>众程赖荣贵13922152546</cp:lastModifiedBy>
  <cp:lastPrinted>2019-05-05T09:16:00Z</cp:lastPrinted>
  <dcterms:modified xsi:type="dcterms:W3CDTF">2019-05-21T08:58:57Z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